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25" w:type="dxa"/>
        <w:tblLook w:val="04A0" w:firstRow="1" w:lastRow="0" w:firstColumn="1" w:lastColumn="0" w:noHBand="0" w:noVBand="1"/>
      </w:tblPr>
      <w:tblGrid>
        <w:gridCol w:w="540"/>
        <w:gridCol w:w="4315"/>
        <w:gridCol w:w="990"/>
        <w:gridCol w:w="1390"/>
        <w:gridCol w:w="1785"/>
        <w:gridCol w:w="5105"/>
      </w:tblGrid>
      <w:tr w:rsidR="00E74F5C" w:rsidTr="008B6094">
        <w:tc>
          <w:tcPr>
            <w:tcW w:w="540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Pos</w:t>
            </w:r>
          </w:p>
        </w:tc>
        <w:tc>
          <w:tcPr>
            <w:tcW w:w="4315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Slag/typa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Stk</w:t>
            </w:r>
          </w:p>
        </w:tc>
        <w:tc>
          <w:tcPr>
            <w:tcW w:w="1390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Eindarprísur</w:t>
            </w:r>
          </w:p>
        </w:tc>
        <w:tc>
          <w:tcPr>
            <w:tcW w:w="1785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Samlað</w:t>
            </w:r>
          </w:p>
        </w:tc>
        <w:tc>
          <w:tcPr>
            <w:tcW w:w="5105" w:type="dxa"/>
            <w:shd w:val="clear" w:color="auto" w:fill="F7CAAC" w:themeFill="accent2" w:themeFillTint="66"/>
          </w:tcPr>
          <w:p w:rsidR="00605614" w:rsidRPr="00D61D39" w:rsidRDefault="00605614" w:rsidP="00605614">
            <w:pPr>
              <w:rPr>
                <w:b/>
              </w:rPr>
            </w:pPr>
            <w:r w:rsidRPr="00D61D39">
              <w:rPr>
                <w:b/>
              </w:rPr>
              <w:t>Viðmerking</w:t>
            </w:r>
          </w:p>
        </w:tc>
      </w:tr>
      <w:tr w:rsidR="00E74F5C" w:rsidTr="008B6094">
        <w:tc>
          <w:tcPr>
            <w:tcW w:w="540" w:type="dxa"/>
          </w:tcPr>
          <w:p w:rsidR="00605614" w:rsidRDefault="00605614" w:rsidP="00605614"/>
        </w:tc>
        <w:tc>
          <w:tcPr>
            <w:tcW w:w="4315" w:type="dxa"/>
          </w:tcPr>
          <w:p w:rsidR="00605614" w:rsidRDefault="00605614" w:rsidP="00605614"/>
        </w:tc>
        <w:tc>
          <w:tcPr>
            <w:tcW w:w="990" w:type="dxa"/>
          </w:tcPr>
          <w:p w:rsidR="00605614" w:rsidRDefault="00605614" w:rsidP="00605614">
            <w:pPr>
              <w:jc w:val="right"/>
            </w:pPr>
          </w:p>
        </w:tc>
        <w:tc>
          <w:tcPr>
            <w:tcW w:w="1390" w:type="dxa"/>
          </w:tcPr>
          <w:p w:rsidR="00605614" w:rsidRDefault="00605614" w:rsidP="00B128FB">
            <w:pPr>
              <w:jc w:val="right"/>
            </w:pPr>
          </w:p>
        </w:tc>
        <w:tc>
          <w:tcPr>
            <w:tcW w:w="1785" w:type="dxa"/>
          </w:tcPr>
          <w:p w:rsidR="00605614" w:rsidRDefault="00605614" w:rsidP="00D61D39">
            <w:pPr>
              <w:jc w:val="right"/>
            </w:pPr>
          </w:p>
        </w:tc>
        <w:tc>
          <w:tcPr>
            <w:tcW w:w="5105" w:type="dxa"/>
          </w:tcPr>
          <w:p w:rsidR="00605614" w:rsidRDefault="00605614" w:rsidP="00D20C03"/>
        </w:tc>
      </w:tr>
      <w:tr w:rsidR="00E74F5C" w:rsidTr="008B6094">
        <w:tc>
          <w:tcPr>
            <w:tcW w:w="540" w:type="dxa"/>
          </w:tcPr>
          <w:p w:rsidR="00605614" w:rsidRDefault="00494632" w:rsidP="00605614">
            <w:r>
              <w:t>1</w:t>
            </w:r>
          </w:p>
        </w:tc>
        <w:tc>
          <w:tcPr>
            <w:tcW w:w="4315" w:type="dxa"/>
          </w:tcPr>
          <w:p w:rsidR="00605614" w:rsidRDefault="00E74F5C" w:rsidP="00605614">
            <w:r>
              <w:t xml:space="preserve">Radialsag </w:t>
            </w:r>
            <w:r w:rsidR="00344776">
              <w:t xml:space="preserve">- </w:t>
            </w:r>
            <w:r w:rsidR="006C6348">
              <w:t>Maggi</w:t>
            </w:r>
            <w:r w:rsidR="00344776">
              <w:t>, Big 800</w:t>
            </w:r>
          </w:p>
        </w:tc>
        <w:tc>
          <w:tcPr>
            <w:tcW w:w="990" w:type="dxa"/>
          </w:tcPr>
          <w:p w:rsidR="00605614" w:rsidRDefault="00344776" w:rsidP="00605614">
            <w:pPr>
              <w:jc w:val="right"/>
            </w:pPr>
            <w:r>
              <w:t>1 Stk</w:t>
            </w:r>
          </w:p>
        </w:tc>
        <w:tc>
          <w:tcPr>
            <w:tcW w:w="1390" w:type="dxa"/>
          </w:tcPr>
          <w:p w:rsidR="00605614" w:rsidRDefault="00605614" w:rsidP="00B128FB">
            <w:pPr>
              <w:jc w:val="right"/>
            </w:pPr>
          </w:p>
        </w:tc>
        <w:tc>
          <w:tcPr>
            <w:tcW w:w="1785" w:type="dxa"/>
          </w:tcPr>
          <w:p w:rsidR="00605614" w:rsidRDefault="00605614" w:rsidP="00D61D39">
            <w:pPr>
              <w:jc w:val="right"/>
            </w:pPr>
          </w:p>
        </w:tc>
        <w:tc>
          <w:tcPr>
            <w:tcW w:w="5105" w:type="dxa"/>
          </w:tcPr>
          <w:p w:rsidR="00605614" w:rsidRDefault="00D20C03" w:rsidP="00D20C03">
            <w:r>
              <w:t>v/rulliborð á 2</w:t>
            </w:r>
            <w:r w:rsidR="00CA2CD3">
              <w:t>00</w:t>
            </w:r>
            <w:r>
              <w:t>cm á báðar síðir av maskinuni</w:t>
            </w:r>
          </w:p>
        </w:tc>
      </w:tr>
      <w:tr w:rsidR="00E74F5C" w:rsidTr="008B6094">
        <w:tc>
          <w:tcPr>
            <w:tcW w:w="540" w:type="dxa"/>
          </w:tcPr>
          <w:p w:rsidR="00605614" w:rsidRDefault="00494632" w:rsidP="00605614">
            <w:r>
              <w:t>2</w:t>
            </w:r>
          </w:p>
        </w:tc>
        <w:tc>
          <w:tcPr>
            <w:tcW w:w="4315" w:type="dxa"/>
          </w:tcPr>
          <w:p w:rsidR="00605614" w:rsidRDefault="00344776" w:rsidP="00605614">
            <w:r>
              <w:t>Radialsag - Maggi, BEST 960S</w:t>
            </w:r>
          </w:p>
        </w:tc>
        <w:tc>
          <w:tcPr>
            <w:tcW w:w="990" w:type="dxa"/>
          </w:tcPr>
          <w:p w:rsidR="00605614" w:rsidRDefault="00344776" w:rsidP="00605614">
            <w:pPr>
              <w:jc w:val="right"/>
            </w:pPr>
            <w:r>
              <w:t>1 Stk</w:t>
            </w:r>
          </w:p>
        </w:tc>
        <w:tc>
          <w:tcPr>
            <w:tcW w:w="1390" w:type="dxa"/>
          </w:tcPr>
          <w:p w:rsidR="00605614" w:rsidRDefault="00605614" w:rsidP="00B128FB">
            <w:pPr>
              <w:jc w:val="right"/>
            </w:pPr>
          </w:p>
        </w:tc>
        <w:tc>
          <w:tcPr>
            <w:tcW w:w="1785" w:type="dxa"/>
          </w:tcPr>
          <w:p w:rsidR="00605614" w:rsidRDefault="00605614" w:rsidP="00D61D39">
            <w:pPr>
              <w:jc w:val="right"/>
            </w:pPr>
          </w:p>
        </w:tc>
        <w:tc>
          <w:tcPr>
            <w:tcW w:w="5105" w:type="dxa"/>
          </w:tcPr>
          <w:p w:rsidR="00605614" w:rsidRDefault="00D20C03" w:rsidP="00D20C03">
            <w:r>
              <w:t>v/rulliborð á 2</w:t>
            </w:r>
            <w:r w:rsidR="00CA2CD3">
              <w:t>00</w:t>
            </w:r>
            <w:r>
              <w:t>cm á báðar síðir av maskinuni</w:t>
            </w:r>
          </w:p>
        </w:tc>
      </w:tr>
      <w:tr w:rsidR="00344776" w:rsidTr="008B6094">
        <w:tc>
          <w:tcPr>
            <w:tcW w:w="540" w:type="dxa"/>
          </w:tcPr>
          <w:p w:rsidR="00344776" w:rsidRDefault="00494632" w:rsidP="00364298">
            <w:r>
              <w:t>3</w:t>
            </w:r>
          </w:p>
        </w:tc>
        <w:tc>
          <w:tcPr>
            <w:tcW w:w="4315" w:type="dxa"/>
          </w:tcPr>
          <w:p w:rsidR="00344776" w:rsidRDefault="00344776" w:rsidP="00364298">
            <w:r>
              <w:t xml:space="preserve">Radialsag </w:t>
            </w:r>
            <w:r w:rsidR="000E2619">
              <w:t>–</w:t>
            </w:r>
            <w:r>
              <w:t xml:space="preserve"> </w:t>
            </w:r>
            <w:r w:rsidR="000E2619">
              <w:t>Stromab, RS900S</w:t>
            </w:r>
          </w:p>
        </w:tc>
        <w:tc>
          <w:tcPr>
            <w:tcW w:w="990" w:type="dxa"/>
          </w:tcPr>
          <w:p w:rsidR="00344776" w:rsidRDefault="000E2619" w:rsidP="00364298">
            <w:pPr>
              <w:jc w:val="right"/>
            </w:pPr>
            <w:r>
              <w:t>1 Stk</w:t>
            </w:r>
          </w:p>
        </w:tc>
        <w:tc>
          <w:tcPr>
            <w:tcW w:w="1390" w:type="dxa"/>
          </w:tcPr>
          <w:p w:rsidR="00344776" w:rsidRDefault="00344776" w:rsidP="00B128FB">
            <w:pPr>
              <w:jc w:val="right"/>
            </w:pPr>
          </w:p>
        </w:tc>
        <w:tc>
          <w:tcPr>
            <w:tcW w:w="1785" w:type="dxa"/>
          </w:tcPr>
          <w:p w:rsidR="00344776" w:rsidRDefault="00344776" w:rsidP="00D61D39">
            <w:pPr>
              <w:jc w:val="right"/>
            </w:pPr>
          </w:p>
        </w:tc>
        <w:tc>
          <w:tcPr>
            <w:tcW w:w="5105" w:type="dxa"/>
          </w:tcPr>
          <w:p w:rsidR="00344776" w:rsidRDefault="00D20C03" w:rsidP="00D20C03">
            <w:r>
              <w:t>v/rulliborð á 2</w:t>
            </w:r>
            <w:r w:rsidR="00CA2CD3">
              <w:t>00</w:t>
            </w:r>
            <w:r>
              <w:t>cm á báðar síðir av maskinuni</w:t>
            </w:r>
          </w:p>
        </w:tc>
      </w:tr>
      <w:tr w:rsidR="00344776" w:rsidTr="008B6094">
        <w:tc>
          <w:tcPr>
            <w:tcW w:w="540" w:type="dxa"/>
          </w:tcPr>
          <w:p w:rsidR="00344776" w:rsidRDefault="00494632" w:rsidP="00364298">
            <w:r>
              <w:t>4</w:t>
            </w:r>
          </w:p>
        </w:tc>
        <w:tc>
          <w:tcPr>
            <w:tcW w:w="4315" w:type="dxa"/>
          </w:tcPr>
          <w:p w:rsidR="00344776" w:rsidRDefault="000E2619" w:rsidP="00364298">
            <w:r>
              <w:t>Radialsag – Stromab, RS92</w:t>
            </w:r>
          </w:p>
        </w:tc>
        <w:tc>
          <w:tcPr>
            <w:tcW w:w="990" w:type="dxa"/>
          </w:tcPr>
          <w:p w:rsidR="00344776" w:rsidRDefault="000E2619" w:rsidP="00364298">
            <w:pPr>
              <w:jc w:val="right"/>
            </w:pPr>
            <w:r>
              <w:t>1 Stk</w:t>
            </w:r>
          </w:p>
        </w:tc>
        <w:tc>
          <w:tcPr>
            <w:tcW w:w="1390" w:type="dxa"/>
          </w:tcPr>
          <w:p w:rsidR="00344776" w:rsidRDefault="00344776" w:rsidP="00B128FB">
            <w:pPr>
              <w:jc w:val="right"/>
            </w:pPr>
          </w:p>
        </w:tc>
        <w:tc>
          <w:tcPr>
            <w:tcW w:w="1785" w:type="dxa"/>
          </w:tcPr>
          <w:p w:rsidR="00344776" w:rsidRDefault="00344776" w:rsidP="00D61D39">
            <w:pPr>
              <w:jc w:val="right"/>
            </w:pPr>
          </w:p>
        </w:tc>
        <w:tc>
          <w:tcPr>
            <w:tcW w:w="5105" w:type="dxa"/>
          </w:tcPr>
          <w:p w:rsidR="00344776" w:rsidRDefault="00D20C03" w:rsidP="00D20C03">
            <w:r>
              <w:t>v/rulliborð á 2</w:t>
            </w:r>
            <w:r w:rsidR="00CA2CD3">
              <w:t>00</w:t>
            </w:r>
            <w:r>
              <w:t>cm á báðar síðir av maskinuni</w:t>
            </w:r>
          </w:p>
        </w:tc>
      </w:tr>
      <w:tr w:rsidR="00344776" w:rsidTr="008B6094">
        <w:tc>
          <w:tcPr>
            <w:tcW w:w="540" w:type="dxa"/>
          </w:tcPr>
          <w:p w:rsidR="00344776" w:rsidRDefault="00344776" w:rsidP="00364298"/>
        </w:tc>
        <w:tc>
          <w:tcPr>
            <w:tcW w:w="4315" w:type="dxa"/>
          </w:tcPr>
          <w:p w:rsidR="00344776" w:rsidRDefault="00344776" w:rsidP="00364298"/>
        </w:tc>
        <w:tc>
          <w:tcPr>
            <w:tcW w:w="990" w:type="dxa"/>
          </w:tcPr>
          <w:p w:rsidR="00344776" w:rsidRDefault="00344776" w:rsidP="00364298">
            <w:pPr>
              <w:jc w:val="right"/>
            </w:pPr>
          </w:p>
        </w:tc>
        <w:tc>
          <w:tcPr>
            <w:tcW w:w="1390" w:type="dxa"/>
          </w:tcPr>
          <w:p w:rsidR="00344776" w:rsidRDefault="00344776" w:rsidP="00B128FB">
            <w:pPr>
              <w:jc w:val="right"/>
            </w:pPr>
          </w:p>
        </w:tc>
        <w:tc>
          <w:tcPr>
            <w:tcW w:w="1785" w:type="dxa"/>
          </w:tcPr>
          <w:p w:rsidR="00344776" w:rsidRDefault="00344776" w:rsidP="00D61D39">
            <w:pPr>
              <w:jc w:val="right"/>
            </w:pPr>
          </w:p>
        </w:tc>
        <w:tc>
          <w:tcPr>
            <w:tcW w:w="5105" w:type="dxa"/>
          </w:tcPr>
          <w:p w:rsidR="00344776" w:rsidRDefault="00344776" w:rsidP="00D20C03"/>
        </w:tc>
      </w:tr>
      <w:tr w:rsidR="00344776" w:rsidTr="008B6094">
        <w:tc>
          <w:tcPr>
            <w:tcW w:w="540" w:type="dxa"/>
          </w:tcPr>
          <w:p w:rsidR="00344776" w:rsidRDefault="00344776" w:rsidP="00364298"/>
        </w:tc>
        <w:tc>
          <w:tcPr>
            <w:tcW w:w="4315" w:type="dxa"/>
          </w:tcPr>
          <w:p w:rsidR="00344776" w:rsidRPr="00D61D39" w:rsidRDefault="00D61D39" w:rsidP="00364298">
            <w:pPr>
              <w:rPr>
                <w:b/>
              </w:rPr>
            </w:pPr>
            <w:r w:rsidRPr="00D61D39">
              <w:rPr>
                <w:b/>
              </w:rPr>
              <w:t>Prísur íalt uml.</w:t>
            </w:r>
          </w:p>
        </w:tc>
        <w:tc>
          <w:tcPr>
            <w:tcW w:w="990" w:type="dxa"/>
          </w:tcPr>
          <w:p w:rsidR="00344776" w:rsidRPr="00D61D39" w:rsidRDefault="00344776" w:rsidP="00364298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344776" w:rsidRPr="00D61D39" w:rsidRDefault="00344776" w:rsidP="00B128FB">
            <w:pPr>
              <w:jc w:val="right"/>
              <w:rPr>
                <w:b/>
              </w:rPr>
            </w:pPr>
          </w:p>
        </w:tc>
        <w:tc>
          <w:tcPr>
            <w:tcW w:w="1785" w:type="dxa"/>
          </w:tcPr>
          <w:p w:rsidR="00344776" w:rsidRPr="00D61D39" w:rsidRDefault="00344776" w:rsidP="00D61D39">
            <w:pPr>
              <w:jc w:val="right"/>
              <w:rPr>
                <w:b/>
              </w:rPr>
            </w:pPr>
          </w:p>
        </w:tc>
        <w:tc>
          <w:tcPr>
            <w:tcW w:w="5105" w:type="dxa"/>
          </w:tcPr>
          <w:p w:rsidR="00344776" w:rsidRDefault="00344776" w:rsidP="00D20C03"/>
        </w:tc>
      </w:tr>
    </w:tbl>
    <w:p w:rsidR="0094576E" w:rsidRDefault="0094576E"/>
    <w:p w:rsidR="00794F56" w:rsidRDefault="00494632">
      <w:r>
        <w:t>Hetta eru</w:t>
      </w:r>
      <w:r w:rsidR="00794F56">
        <w:t xml:space="preserve"> </w:t>
      </w:r>
      <w:r w:rsidR="009C7D70">
        <w:t>modellir</w:t>
      </w:r>
      <w:r w:rsidR="00794F56">
        <w:t xml:space="preserve"> av Radialsagum sum eru ynskilig, men onnur modellir kunnu eisini hava áhugað. </w:t>
      </w:r>
      <w:bookmarkStart w:id="0" w:name="_Hlk530136916"/>
      <w:r w:rsidR="00794F56">
        <w:t xml:space="preserve">Vit tilskila okkum rætt til at velja </w:t>
      </w:r>
      <w:r w:rsidR="009C6937">
        <w:t xml:space="preserve">burtur úr </w:t>
      </w:r>
      <w:r w:rsidR="00794F56">
        <w:t>tað model/sag, sum vit meta hevur góðsku, stødd og kapasitet, sum vit meta passar best til tann tørvin vit hava. T</w:t>
      </w:r>
      <w:r w:rsidR="00322308">
        <w:t xml:space="preserve">ess vegnað er ikki vist, at lægsti </w:t>
      </w:r>
      <w:r w:rsidR="009C6937">
        <w:t>total</w:t>
      </w:r>
      <w:r w:rsidR="00322308">
        <w:t xml:space="preserve">prísur er tann, sum nøktar okkara </w:t>
      </w:r>
      <w:r w:rsidR="00871A02">
        <w:t xml:space="preserve">tørv </w:t>
      </w:r>
      <w:r w:rsidR="00322308">
        <w:t xml:space="preserve">og ynski. </w:t>
      </w:r>
      <w:r w:rsidR="00794F56">
        <w:t xml:space="preserve">Vit tilskila okkum eisini rættin at velja hetta heilt frá, um vit meta at omanfyristandandi ikki nøktar </w:t>
      </w:r>
      <w:r w:rsidR="00322308">
        <w:t xml:space="preserve">okkara </w:t>
      </w:r>
      <w:r w:rsidR="00794F56">
        <w:t>tørv</w:t>
      </w:r>
      <w:r w:rsidR="00322308">
        <w:t xml:space="preserve"> og ynski.</w:t>
      </w:r>
      <w:r w:rsidR="00871A02">
        <w:t xml:space="preserve"> </w:t>
      </w:r>
      <w:bookmarkStart w:id="1" w:name="_GoBack"/>
      <w:bookmarkEnd w:id="0"/>
      <w:bookmarkEnd w:id="1"/>
    </w:p>
    <w:p w:rsidR="00B90B8C" w:rsidRDefault="00946F28" w:rsidP="00946F28">
      <w:pPr>
        <w:tabs>
          <w:tab w:val="left" w:pos="2280"/>
        </w:tabs>
      </w:pPr>
      <w:r>
        <w:tab/>
      </w: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946F28" w:rsidRDefault="00946F28" w:rsidP="00946F28">
      <w:pPr>
        <w:tabs>
          <w:tab w:val="left" w:pos="2280"/>
        </w:tabs>
      </w:pPr>
    </w:p>
    <w:p w:rsidR="00B90B8C" w:rsidRDefault="00B90B8C" w:rsidP="00B90B8C">
      <w:pPr>
        <w:rPr>
          <w:sz w:val="28"/>
          <w:szCs w:val="28"/>
        </w:rPr>
      </w:pPr>
      <w:r>
        <w:rPr>
          <w:sz w:val="28"/>
          <w:szCs w:val="28"/>
        </w:rPr>
        <w:t>Myndirnar eru vegleiðandi.</w:t>
      </w:r>
    </w:p>
    <w:p w:rsidR="00B90B8C" w:rsidRPr="00B2275B" w:rsidRDefault="00B90B8C" w:rsidP="00B90B8C">
      <w:pPr>
        <w:rPr>
          <w:b/>
          <w:sz w:val="28"/>
          <w:szCs w:val="28"/>
        </w:rPr>
      </w:pPr>
      <w:r w:rsidRPr="00B2275B">
        <w:rPr>
          <w:b/>
          <w:sz w:val="28"/>
          <w:szCs w:val="28"/>
        </w:rPr>
        <w:t>Maggi Big 800</w:t>
      </w:r>
    </w:p>
    <w:p w:rsidR="00B90B8C" w:rsidRDefault="00B90B8C" w:rsidP="00B90B8C">
      <w:r w:rsidRPr="00EF5D4D">
        <w:rPr>
          <w:noProof/>
        </w:rPr>
        <w:drawing>
          <wp:inline distT="0" distB="0" distL="0" distR="0" wp14:anchorId="7D4869AF" wp14:editId="5E0B5256">
            <wp:extent cx="5731510" cy="31045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8C" w:rsidRDefault="00B90B8C" w:rsidP="00B90B8C"/>
    <w:p w:rsidR="00946F28" w:rsidRDefault="00946F28" w:rsidP="00B90B8C"/>
    <w:p w:rsidR="00946F28" w:rsidRDefault="00946F28" w:rsidP="00B90B8C"/>
    <w:p w:rsidR="00946F28" w:rsidRDefault="00946F28" w:rsidP="00B90B8C"/>
    <w:p w:rsidR="00946F28" w:rsidRDefault="00946F28" w:rsidP="00B90B8C"/>
    <w:p w:rsidR="00946F28" w:rsidRDefault="00946F28" w:rsidP="00B90B8C"/>
    <w:p w:rsidR="00B90B8C" w:rsidRPr="00B2275B" w:rsidRDefault="00B90B8C" w:rsidP="00B90B8C">
      <w:pPr>
        <w:rPr>
          <w:b/>
          <w:sz w:val="28"/>
          <w:szCs w:val="28"/>
        </w:rPr>
      </w:pPr>
      <w:r w:rsidRPr="00B2275B">
        <w:rPr>
          <w:b/>
          <w:sz w:val="28"/>
          <w:szCs w:val="28"/>
        </w:rPr>
        <w:t>Maggi Best 960S</w:t>
      </w:r>
    </w:p>
    <w:p w:rsidR="00B90B8C" w:rsidRDefault="00B90B8C" w:rsidP="00B90B8C"/>
    <w:p w:rsidR="00B90B8C" w:rsidRDefault="00B90B8C" w:rsidP="00B90B8C">
      <w:r w:rsidRPr="00EF5D4D">
        <w:rPr>
          <w:noProof/>
        </w:rPr>
        <w:drawing>
          <wp:inline distT="0" distB="0" distL="0" distR="0" wp14:anchorId="73629F81" wp14:editId="298E1824">
            <wp:extent cx="5383480" cy="3230088"/>
            <wp:effectExtent l="0" t="0" r="825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503" cy="324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8C" w:rsidRDefault="00B90B8C" w:rsidP="00B90B8C"/>
    <w:p w:rsidR="00B90B8C" w:rsidRDefault="00B90B8C" w:rsidP="00B90B8C"/>
    <w:p w:rsidR="00946F28" w:rsidRDefault="00946F28" w:rsidP="00B90B8C">
      <w:pPr>
        <w:rPr>
          <w:sz w:val="28"/>
          <w:szCs w:val="28"/>
        </w:rPr>
      </w:pPr>
    </w:p>
    <w:p w:rsidR="00946F28" w:rsidRDefault="00946F28" w:rsidP="00B90B8C">
      <w:pPr>
        <w:rPr>
          <w:sz w:val="28"/>
          <w:szCs w:val="28"/>
        </w:rPr>
      </w:pPr>
    </w:p>
    <w:p w:rsidR="00946F28" w:rsidRDefault="00946F28" w:rsidP="00B90B8C">
      <w:pPr>
        <w:rPr>
          <w:sz w:val="28"/>
          <w:szCs w:val="28"/>
        </w:rPr>
      </w:pPr>
    </w:p>
    <w:p w:rsidR="00B90B8C" w:rsidRPr="00B2275B" w:rsidRDefault="00B90B8C" w:rsidP="00B90B8C">
      <w:pPr>
        <w:rPr>
          <w:sz w:val="28"/>
          <w:szCs w:val="28"/>
        </w:rPr>
      </w:pPr>
      <w:r w:rsidRPr="00B2275B">
        <w:rPr>
          <w:sz w:val="28"/>
          <w:szCs w:val="28"/>
        </w:rPr>
        <w:lastRenderedPageBreak/>
        <w:t>Myndirnar eru vegleiðandi</w:t>
      </w:r>
    </w:p>
    <w:p w:rsidR="00B90B8C" w:rsidRDefault="00B90B8C" w:rsidP="00B90B8C"/>
    <w:p w:rsidR="00B90B8C" w:rsidRPr="00B2275B" w:rsidRDefault="00B90B8C" w:rsidP="00B90B8C">
      <w:pPr>
        <w:rPr>
          <w:b/>
          <w:sz w:val="28"/>
          <w:szCs w:val="28"/>
        </w:rPr>
      </w:pPr>
      <w:r w:rsidRPr="00B2275B">
        <w:rPr>
          <w:b/>
          <w:sz w:val="28"/>
          <w:szCs w:val="28"/>
        </w:rPr>
        <w:t>Stromab RS900S</w:t>
      </w:r>
    </w:p>
    <w:p w:rsidR="00B90B8C" w:rsidRDefault="00B90B8C" w:rsidP="00B90B8C">
      <w:r w:rsidRPr="00EF5D4D">
        <w:rPr>
          <w:noProof/>
        </w:rPr>
        <w:drawing>
          <wp:inline distT="0" distB="0" distL="0" distR="0" wp14:anchorId="4B40F5B8" wp14:editId="161F691D">
            <wp:extent cx="3431969" cy="34319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0076" cy="346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8C" w:rsidRDefault="00B90B8C" w:rsidP="00B90B8C"/>
    <w:p w:rsidR="00946F28" w:rsidRDefault="00946F28" w:rsidP="00B90B8C">
      <w:pPr>
        <w:rPr>
          <w:b/>
          <w:sz w:val="28"/>
          <w:szCs w:val="28"/>
        </w:rPr>
      </w:pPr>
    </w:p>
    <w:p w:rsidR="00946F28" w:rsidRDefault="00946F28" w:rsidP="00B90B8C">
      <w:pPr>
        <w:rPr>
          <w:b/>
          <w:sz w:val="28"/>
          <w:szCs w:val="28"/>
        </w:rPr>
      </w:pPr>
    </w:p>
    <w:p w:rsidR="00946F28" w:rsidRDefault="00946F28" w:rsidP="00B90B8C">
      <w:pPr>
        <w:rPr>
          <w:b/>
          <w:sz w:val="28"/>
          <w:szCs w:val="28"/>
        </w:rPr>
      </w:pPr>
    </w:p>
    <w:p w:rsidR="00B90B8C" w:rsidRPr="00B2275B" w:rsidRDefault="00B90B8C" w:rsidP="00B90B8C">
      <w:pPr>
        <w:rPr>
          <w:b/>
          <w:sz w:val="28"/>
          <w:szCs w:val="28"/>
        </w:rPr>
      </w:pPr>
      <w:r w:rsidRPr="00B2275B">
        <w:rPr>
          <w:b/>
          <w:sz w:val="28"/>
          <w:szCs w:val="28"/>
        </w:rPr>
        <w:lastRenderedPageBreak/>
        <w:t>Stromab RS92</w:t>
      </w:r>
    </w:p>
    <w:p w:rsidR="00B90B8C" w:rsidRDefault="00B90B8C" w:rsidP="00B90B8C"/>
    <w:p w:rsidR="00B90B8C" w:rsidRDefault="00B90B8C" w:rsidP="00B90B8C">
      <w:r w:rsidRPr="00B2275B">
        <w:rPr>
          <w:noProof/>
        </w:rPr>
        <w:drawing>
          <wp:inline distT="0" distB="0" distL="0" distR="0" wp14:anchorId="4E104C22" wp14:editId="6245A2F2">
            <wp:extent cx="3111335" cy="32840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7637" cy="33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8C" w:rsidRDefault="00B90B8C"/>
    <w:sectPr w:rsidR="00B90B8C" w:rsidSect="00605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8C"/>
    <w:rsid w:val="000E2619"/>
    <w:rsid w:val="00182D8C"/>
    <w:rsid w:val="00282979"/>
    <w:rsid w:val="002E11D9"/>
    <w:rsid w:val="00316752"/>
    <w:rsid w:val="00322308"/>
    <w:rsid w:val="00344776"/>
    <w:rsid w:val="00465D3C"/>
    <w:rsid w:val="00491223"/>
    <w:rsid w:val="00494632"/>
    <w:rsid w:val="004F4215"/>
    <w:rsid w:val="00605614"/>
    <w:rsid w:val="00624CCD"/>
    <w:rsid w:val="006C6348"/>
    <w:rsid w:val="006E704F"/>
    <w:rsid w:val="0076494F"/>
    <w:rsid w:val="00781A80"/>
    <w:rsid w:val="00794F56"/>
    <w:rsid w:val="007A0CCB"/>
    <w:rsid w:val="00871A02"/>
    <w:rsid w:val="008B6094"/>
    <w:rsid w:val="0094576E"/>
    <w:rsid w:val="00946F28"/>
    <w:rsid w:val="009C6937"/>
    <w:rsid w:val="009C7D70"/>
    <w:rsid w:val="00A724CD"/>
    <w:rsid w:val="00AB6A01"/>
    <w:rsid w:val="00B128FB"/>
    <w:rsid w:val="00B54AC3"/>
    <w:rsid w:val="00B90B8C"/>
    <w:rsid w:val="00C73406"/>
    <w:rsid w:val="00CA2CD3"/>
    <w:rsid w:val="00CA6F5C"/>
    <w:rsid w:val="00D20C03"/>
    <w:rsid w:val="00D61D39"/>
    <w:rsid w:val="00E46DB3"/>
    <w:rsid w:val="00E74F5C"/>
    <w:rsid w:val="00EE6EC0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2863"/>
  <w15:chartTrackingRefBased/>
  <w15:docId w15:val="{E8DFB5C1-2F76-427E-80C2-8CD7CD1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Sjúrður Sólstein</dc:creator>
  <cp:keywords/>
  <dc:description/>
  <cp:lastModifiedBy>Rúni Heinesen</cp:lastModifiedBy>
  <cp:revision>6</cp:revision>
  <dcterms:created xsi:type="dcterms:W3CDTF">2018-11-19T19:27:00Z</dcterms:created>
  <dcterms:modified xsi:type="dcterms:W3CDTF">2018-11-19T19:53:00Z</dcterms:modified>
</cp:coreProperties>
</file>